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85F3" w14:textId="2A0E052F" w:rsidR="00DA668F" w:rsidRDefault="00FF31F9" w:rsidP="006C1F3F">
      <w:pPr>
        <w:spacing w:before="120" w:after="120"/>
        <w:jc w:val="both"/>
        <w:rPr>
          <w:rFonts w:ascii="DecimaWE Rg" w:hAnsi="DecimaWE Rg" w:cs="New Aster LT Std"/>
          <w:b/>
          <w:color w:val="000000"/>
          <w:kern w:val="0"/>
          <w:sz w:val="28"/>
          <w:szCs w:val="28"/>
        </w:rPr>
      </w:pPr>
      <w:bookmarkStart w:id="0" w:name="_Hlk188786497"/>
      <w:r w:rsidRPr="00FF31F9">
        <w:rPr>
          <w:rFonts w:ascii="DecimaWE Rg" w:hAnsi="DecimaWE Rg" w:cs="New Aster LT Std"/>
          <w:color w:val="000000"/>
          <w:kern w:val="0"/>
          <w:sz w:val="28"/>
          <w:szCs w:val="28"/>
        </w:rPr>
        <w:t>OGGETTO:</w:t>
      </w:r>
      <w:r w:rsidRPr="001B4F72">
        <w:rPr>
          <w:rFonts w:ascii="DecimaWE Rg" w:hAnsi="DecimaWE Rg" w:cs="New Aster LT Std"/>
          <w:b/>
          <w:color w:val="000000"/>
          <w:kern w:val="0"/>
          <w:sz w:val="28"/>
          <w:szCs w:val="28"/>
        </w:rPr>
        <w:t xml:space="preserve"> </w:t>
      </w:r>
      <w:r w:rsidR="001B4F72">
        <w:rPr>
          <w:rFonts w:ascii="DecimaWE Rg" w:hAnsi="DecimaWE Rg" w:cs="New Aster LT Std"/>
          <w:b/>
          <w:color w:val="000000"/>
          <w:kern w:val="0"/>
          <w:sz w:val="28"/>
          <w:szCs w:val="28"/>
        </w:rPr>
        <w:t>Servizio di …………………..</w:t>
      </w:r>
      <w:r w:rsidR="006E7181" w:rsidRPr="001B4F72">
        <w:rPr>
          <w:rFonts w:ascii="DecimaWE Rg" w:hAnsi="DecimaWE Rg" w:cs="New Aster LT Std"/>
          <w:b/>
          <w:color w:val="000000"/>
          <w:kern w:val="0"/>
          <w:sz w:val="28"/>
          <w:szCs w:val="28"/>
        </w:rPr>
        <w:t xml:space="preserve"> – </w:t>
      </w:r>
      <w:r w:rsidR="00D233DD">
        <w:rPr>
          <w:rFonts w:ascii="DecimaWE Rg" w:hAnsi="DecimaWE Rg" w:cs="New Aster LT Std"/>
          <w:b/>
          <w:color w:val="000000"/>
          <w:kern w:val="0"/>
          <w:sz w:val="28"/>
          <w:szCs w:val="28"/>
        </w:rPr>
        <w:t>Offerta economica</w:t>
      </w:r>
    </w:p>
    <w:p w14:paraId="33648B71" w14:textId="77777777" w:rsidR="00672296" w:rsidRDefault="00672296" w:rsidP="006C1F3F">
      <w:pPr>
        <w:spacing w:before="120" w:after="120"/>
        <w:jc w:val="both"/>
        <w:rPr>
          <w:rFonts w:ascii="DecimaWE Rg" w:hAnsi="DecimaWE Rg" w:cs="New Aster LT Std"/>
          <w:color w:val="000000"/>
          <w:kern w:val="0"/>
        </w:rPr>
      </w:pPr>
    </w:p>
    <w:p w14:paraId="33464648" w14:textId="77777777" w:rsidR="00712E17" w:rsidRPr="00D547D6" w:rsidRDefault="00865A6E" w:rsidP="00712E17">
      <w:pPr>
        <w:spacing w:before="120" w:after="120" w:line="360" w:lineRule="auto"/>
        <w:jc w:val="both"/>
        <w:rPr>
          <w:rFonts w:ascii="DecimaWE Rg" w:hAnsi="DecimaWE Rg" w:cs="BentonSans-Book"/>
          <w:bCs/>
        </w:rPr>
      </w:pPr>
      <w:r>
        <w:rPr>
          <w:rFonts w:ascii="DecimaWE Rg" w:hAnsi="DecimaWE Rg" w:cs="BentonSans-Book"/>
        </w:rPr>
        <w:t>Il sottoscritto…………………………………………</w:t>
      </w:r>
      <w:r w:rsidR="007C1A8B" w:rsidRPr="007E574F">
        <w:rPr>
          <w:rFonts w:ascii="DecimaWE Rg" w:hAnsi="DecimaWE Rg" w:cs="BentonSans-Book"/>
        </w:rPr>
        <w:t xml:space="preserve"> nato il </w:t>
      </w:r>
      <w:r>
        <w:rPr>
          <w:rFonts w:ascii="DecimaWE Rg" w:hAnsi="DecimaWE Rg" w:cs="BentonSans-Book"/>
        </w:rPr>
        <w:t>……………………………………</w:t>
      </w:r>
      <w:r w:rsidR="007C1A8B" w:rsidRPr="007E574F">
        <w:rPr>
          <w:rFonts w:ascii="DecimaWE Rg" w:hAnsi="DecimaWE Rg" w:cs="BentonSans-Book"/>
        </w:rPr>
        <w:t xml:space="preserve"> a </w:t>
      </w:r>
      <w:r>
        <w:rPr>
          <w:rFonts w:ascii="DecimaWE Rg" w:hAnsi="DecimaWE Rg" w:cs="BentonSans-Book"/>
        </w:rPr>
        <w:t>……………………………….</w:t>
      </w:r>
      <w:r w:rsidR="007C1A8B" w:rsidRPr="007E574F">
        <w:rPr>
          <w:rFonts w:ascii="DecimaWE Rg" w:hAnsi="DecimaWE Rg" w:cs="BentonSans-Book"/>
        </w:rPr>
        <w:t xml:space="preserve"> residente a </w:t>
      </w:r>
      <w:r>
        <w:rPr>
          <w:rFonts w:ascii="DecimaWE Rg" w:hAnsi="DecimaWE Rg" w:cs="BentonSans-Book"/>
        </w:rPr>
        <w:t>…………………………………</w:t>
      </w:r>
      <w:r w:rsidR="007C1A8B" w:rsidRPr="007E574F">
        <w:rPr>
          <w:rFonts w:ascii="DecimaWE Rg" w:hAnsi="DecimaWE Rg" w:cs="BentonSans-Book"/>
        </w:rPr>
        <w:t xml:space="preserve"> via/piazza </w:t>
      </w:r>
      <w:r>
        <w:rPr>
          <w:rFonts w:ascii="DecimaWE Rg" w:hAnsi="DecimaWE Rg" w:cs="BentonSans-Book"/>
        </w:rPr>
        <w:t>…………………………………………..</w:t>
      </w:r>
      <w:r w:rsidR="007C1A8B" w:rsidRPr="007E574F">
        <w:rPr>
          <w:rFonts w:ascii="DecimaWE Rg" w:hAnsi="DecimaWE Rg" w:cs="BentonSans-Book"/>
        </w:rPr>
        <w:t xml:space="preserve"> in qualità di legale rappresentante dell’Impresa/Consorzio </w:t>
      </w:r>
      <w:r>
        <w:rPr>
          <w:rFonts w:ascii="DecimaWE Rg" w:hAnsi="DecimaWE Rg" w:cs="BentonSans-Book"/>
        </w:rPr>
        <w:t>……………………………………………………….</w:t>
      </w:r>
      <w:r w:rsidR="007C1A8B" w:rsidRPr="007E574F">
        <w:rPr>
          <w:rFonts w:ascii="DecimaWE Rg" w:hAnsi="DecimaWE Rg" w:cs="BentonSans-Book"/>
        </w:rPr>
        <w:t xml:space="preserve"> avente sede legale a </w:t>
      </w:r>
      <w:r>
        <w:rPr>
          <w:rFonts w:ascii="DecimaWE Rg" w:hAnsi="DecimaWE Rg" w:cs="BentonSans-Book"/>
        </w:rPr>
        <w:t>………………………………………..</w:t>
      </w:r>
      <w:r w:rsidR="007C1A8B" w:rsidRPr="007E574F">
        <w:rPr>
          <w:rFonts w:ascii="DecimaWE Rg" w:hAnsi="DecimaWE Rg" w:cs="BentonSans-Book"/>
        </w:rPr>
        <w:t xml:space="preserve"> via/piazza </w:t>
      </w:r>
      <w:r>
        <w:rPr>
          <w:rFonts w:ascii="DecimaWE Rg" w:hAnsi="DecimaWE Rg" w:cs="BentonSans-Book"/>
        </w:rPr>
        <w:t>…………………………………………………</w:t>
      </w:r>
      <w:r w:rsidR="007C1A8B" w:rsidRPr="007E574F">
        <w:rPr>
          <w:rFonts w:ascii="DecimaWE Rg" w:hAnsi="DecimaWE Rg" w:cs="BentonSans-Book"/>
        </w:rPr>
        <w:t xml:space="preserve"> ovvero quale procuratore del medesimo, giusta procura generale/speciale n. </w:t>
      </w:r>
      <w:r w:rsidR="006C710D">
        <w:rPr>
          <w:rFonts w:ascii="DecimaWE Rg" w:hAnsi="DecimaWE Rg" w:cs="BentonSans-Book"/>
        </w:rPr>
        <w:t xml:space="preserve">rep. </w:t>
      </w:r>
      <w:r>
        <w:rPr>
          <w:rFonts w:ascii="DecimaWE Rg" w:hAnsi="DecimaWE Rg" w:cs="BentonSans-Book"/>
        </w:rPr>
        <w:t>………………</w:t>
      </w:r>
      <w:r w:rsidR="006C710D">
        <w:rPr>
          <w:rFonts w:ascii="DecimaWE Rg" w:hAnsi="DecimaWE Rg" w:cs="BentonSans-Book"/>
        </w:rPr>
        <w:t xml:space="preserve"> del </w:t>
      </w:r>
      <w:r>
        <w:rPr>
          <w:rFonts w:ascii="DecimaWE Rg" w:hAnsi="DecimaWE Rg" w:cs="BentonSans-Book"/>
        </w:rPr>
        <w:t>…………………….,</w:t>
      </w:r>
      <w:r w:rsidR="009857BA" w:rsidRPr="007E574F">
        <w:rPr>
          <w:rFonts w:ascii="DecimaWE Rg" w:hAnsi="DecimaWE Rg" w:cs="BentonSans-Book"/>
        </w:rPr>
        <w:t xml:space="preserve"> </w:t>
      </w:r>
      <w:r w:rsidR="00712E17">
        <w:rPr>
          <w:rFonts w:ascii="DecimaWE Rg" w:hAnsi="DecimaWE Rg" w:cs="BentonSans-Book"/>
        </w:rPr>
        <w:t>con la presente formula la miglior offerta per il servizio in oggetto:</w:t>
      </w:r>
    </w:p>
    <w:p w14:paraId="2A02FA48" w14:textId="77777777" w:rsidR="00DA668F" w:rsidRDefault="00DA668F" w:rsidP="006C1F3F">
      <w:pPr>
        <w:spacing w:before="120" w:after="120"/>
        <w:jc w:val="both"/>
        <w:rPr>
          <w:rFonts w:ascii="DecimaWE Rg" w:hAnsi="DecimaWE Rg" w:cs="New Aster LT Std"/>
          <w:color w:val="000000"/>
          <w:kern w:val="0"/>
        </w:rPr>
      </w:pPr>
    </w:p>
    <w:tbl>
      <w:tblPr>
        <w:tblW w:w="104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377"/>
        <w:gridCol w:w="639"/>
        <w:gridCol w:w="2546"/>
        <w:gridCol w:w="2188"/>
        <w:gridCol w:w="1292"/>
      </w:tblGrid>
      <w:tr w:rsidR="00D547D6" w:rsidRPr="00D547D6" w14:paraId="68B8915D" w14:textId="77777777" w:rsidTr="00D547D6">
        <w:trPr>
          <w:trHeight w:val="323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14:paraId="4F486E3D" w14:textId="77777777" w:rsidR="00D547D6" w:rsidRPr="00D547D6" w:rsidRDefault="00D547D6" w:rsidP="00D547D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</w:rPr>
            </w:pPr>
            <w:r w:rsidRPr="00D547D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14:paraId="28BA06B2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Descrizione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14:paraId="039FA572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Q.tà</w:t>
            </w:r>
          </w:p>
        </w:tc>
        <w:tc>
          <w:tcPr>
            <w:tcW w:w="47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14:paraId="1E9AC488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Prezzo IVA esclusa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14:paraId="32725F23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% IVA</w:t>
            </w:r>
          </w:p>
        </w:tc>
      </w:tr>
      <w:tr w:rsidR="00D547D6" w:rsidRPr="00D547D6" w14:paraId="79FD841A" w14:textId="77777777" w:rsidTr="00D547D6">
        <w:trPr>
          <w:trHeight w:val="29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D79DA" w14:textId="77777777" w:rsidR="00D547D6" w:rsidRPr="00D547D6" w:rsidRDefault="00D547D6" w:rsidP="00D547D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3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8443D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E99CC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  <w:tc>
          <w:tcPr>
            <w:tcW w:w="47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0571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  <w:tc>
          <w:tcPr>
            <w:tcW w:w="1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0B431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</w:tr>
      <w:tr w:rsidR="00D547D6" w:rsidRPr="00D547D6" w14:paraId="1696FFDB" w14:textId="77777777" w:rsidTr="00712E17">
        <w:trPr>
          <w:trHeight w:val="637"/>
        </w:trPr>
        <w:tc>
          <w:tcPr>
            <w:tcW w:w="4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1E484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1</w:t>
            </w:r>
          </w:p>
        </w:tc>
        <w:tc>
          <w:tcPr>
            <w:tcW w:w="3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85439" w14:textId="77777777" w:rsidR="00D547D6" w:rsidRPr="00D547D6" w:rsidRDefault="00712E17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712E17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Servizio di monitoraggio 48 mesi</w:t>
            </w:r>
            <w:r w:rsidR="00D547D6"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3F85B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B993F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(in cifre)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2C5BA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€ .................,00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8411F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D547D6" w:rsidRPr="00D547D6" w14:paraId="02EBD988" w14:textId="77777777" w:rsidTr="00712E17">
        <w:trPr>
          <w:trHeight w:val="632"/>
        </w:trPr>
        <w:tc>
          <w:tcPr>
            <w:tcW w:w="4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233E0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CDE82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0FBAA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38BD1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(in lettere)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78959" w14:textId="77777777" w:rsidR="00D547D6" w:rsidRPr="00D547D6" w:rsidRDefault="00D547D6" w:rsidP="00D547D6">
            <w:pPr>
              <w:jc w:val="center"/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  <w:r w:rsidRPr="00D547D6"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  <w:t>………………..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CEC8E" w14:textId="77777777" w:rsidR="00D547D6" w:rsidRPr="00D547D6" w:rsidRDefault="00D547D6" w:rsidP="00D547D6">
            <w:pPr>
              <w:rPr>
                <w:rFonts w:ascii="DecimaWE Rg" w:eastAsia="Times New Roman" w:hAnsi="DecimaWE Rg" w:cs="Calibri"/>
                <w:color w:val="000000"/>
                <w:kern w:val="0"/>
                <w:lang w:eastAsia="it-IT"/>
              </w:rPr>
            </w:pPr>
          </w:p>
        </w:tc>
      </w:tr>
    </w:tbl>
    <w:p w14:paraId="2D04F6FF" w14:textId="77777777" w:rsidR="007C1A8B" w:rsidRPr="00DC7065" w:rsidRDefault="007C1A8B" w:rsidP="007C1A8B">
      <w:pPr>
        <w:pStyle w:val="Default"/>
        <w:tabs>
          <w:tab w:val="left" w:pos="285"/>
          <w:tab w:val="center" w:pos="4820"/>
          <w:tab w:val="center" w:pos="7938"/>
          <w:tab w:val="right" w:pos="9498"/>
        </w:tabs>
        <w:spacing w:before="120" w:after="60"/>
        <w:jc w:val="both"/>
        <w:rPr>
          <w:rFonts w:ascii="DecimaWE Rg" w:hAnsi="DecimaWE Rg" w:cs="BentonSans-Book"/>
          <w:i/>
        </w:rPr>
      </w:pPr>
      <w:r w:rsidRPr="00DC7065">
        <w:rPr>
          <w:rFonts w:ascii="DecimaWE Rg" w:hAnsi="DecimaWE Rg" w:cs="BentonSans-Book"/>
        </w:rPr>
        <w:t>In caso di discordanza tra il valore espresso in cifre e quello indicato in lettere, sarà ritenuto valido l’importo più favore</w:t>
      </w:r>
      <w:r w:rsidR="00FE3AEF">
        <w:rPr>
          <w:rFonts w:ascii="DecimaWE Rg" w:hAnsi="DecimaWE Rg" w:cs="BentonSans-Book"/>
        </w:rPr>
        <w:t>vole per il Consiglio regionale</w:t>
      </w:r>
    </w:p>
    <w:p w14:paraId="32845E25" w14:textId="77777777" w:rsidR="00FE3AEF" w:rsidRDefault="00FE3AEF" w:rsidP="00FE3AEF">
      <w:pPr>
        <w:spacing w:line="360" w:lineRule="auto"/>
        <w:contextualSpacing/>
        <w:jc w:val="center"/>
        <w:rPr>
          <w:rFonts w:ascii="DecimaWE Rg" w:hAnsi="DecimaWE Rg" w:cs="Arial"/>
          <w:b/>
          <w:color w:val="000000"/>
        </w:rPr>
      </w:pPr>
    </w:p>
    <w:p w14:paraId="1B1C8331" w14:textId="77777777" w:rsidR="00FE3AEF" w:rsidRPr="00400205" w:rsidRDefault="00FE3AEF" w:rsidP="00FE3AEF">
      <w:pPr>
        <w:spacing w:line="360" w:lineRule="auto"/>
        <w:contextualSpacing/>
        <w:jc w:val="center"/>
        <w:rPr>
          <w:rFonts w:ascii="DecimaWE Rg" w:hAnsi="DecimaWE Rg" w:cs="Arial"/>
        </w:rPr>
      </w:pPr>
      <w:r w:rsidRPr="00400205">
        <w:rPr>
          <w:rFonts w:ascii="DecimaWE Rg" w:hAnsi="DecimaWE Rg" w:cs="Arial"/>
          <w:b/>
          <w:color w:val="000000"/>
        </w:rPr>
        <w:t>DICHIARA</w:t>
      </w:r>
    </w:p>
    <w:p w14:paraId="2FE1A8CC" w14:textId="77777777" w:rsidR="00FE3AEF" w:rsidRPr="00400205" w:rsidRDefault="00FE3AEF" w:rsidP="00FE3AEF">
      <w:p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400205">
        <w:rPr>
          <w:rFonts w:ascii="DecimaWE Rg" w:eastAsia="Times New Roman" w:hAnsi="DecimaWE Rg" w:cs="Arial"/>
          <w:lang w:eastAsia="it-IT"/>
        </w:rPr>
        <w:t>ai sensi degli artt. 46 e 47 del D.P.R. 445 del 28 dicembre 2000, consapevole delle sanzioni penali previste dall’art. 76 del medesimo decreto per le ipotesi di falsità in atti e in caso di dichiarazioni mendaci ivi formazione o uso di atti falsi, ed assumendone piena responsabilità ai sensi degli artt. 46 e 47 del citato D.P.R. n. 445/2000,</w:t>
      </w:r>
    </w:p>
    <w:p w14:paraId="7F156436" w14:textId="77777777" w:rsidR="00FE3AEF" w:rsidRPr="00400205" w:rsidRDefault="00FE3AEF" w:rsidP="00FE3AEF">
      <w:pPr>
        <w:numPr>
          <w:ilvl w:val="0"/>
          <w:numId w:val="7"/>
        </w:num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400205">
        <w:rPr>
          <w:rFonts w:ascii="DecimaWE Rg" w:eastAsia="Times New Roman" w:hAnsi="DecimaWE Rg" w:cs="Arial"/>
          <w:lang w:eastAsia="it-IT"/>
        </w:rPr>
        <w:t xml:space="preserve">di non trovarsi in alcuna delle situazioni che comportano l’esclusione dalle procedure di affidamento dei contratti ai sensi degli artt. </w:t>
      </w:r>
      <w:r w:rsidRPr="00400205">
        <w:rPr>
          <w:rFonts w:ascii="DecimaWE Rg" w:hAnsi="DecimaWE Rg" w:cs="Arial"/>
          <w:bCs/>
          <w:spacing w:val="-2"/>
        </w:rPr>
        <w:t>94, 95, 96, 97 e 98 del</w:t>
      </w:r>
      <w:r w:rsidRPr="00400205">
        <w:rPr>
          <w:rFonts w:ascii="DecimaWE Rg" w:hAnsi="DecimaWE Rg" w:cs="Arial"/>
          <w:bCs/>
        </w:rPr>
        <w:t xml:space="preserve"> D. Lgs. n. 36/2023</w:t>
      </w:r>
      <w:r w:rsidRPr="00400205">
        <w:rPr>
          <w:rFonts w:ascii="DecimaWE Rg" w:eastAsia="Times New Roman" w:hAnsi="DecimaWE Rg" w:cs="Arial"/>
          <w:lang w:eastAsia="it-IT"/>
        </w:rPr>
        <w:t>;</w:t>
      </w:r>
    </w:p>
    <w:p w14:paraId="72B25E1B" w14:textId="77777777" w:rsidR="00FE3AEF" w:rsidRPr="00400205" w:rsidRDefault="00FE3AEF" w:rsidP="00FE3AEF">
      <w:pPr>
        <w:numPr>
          <w:ilvl w:val="0"/>
          <w:numId w:val="7"/>
        </w:num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400205">
        <w:rPr>
          <w:rFonts w:ascii="DecimaWE Rg" w:eastAsia="Times New Roman" w:hAnsi="DecimaWE Rg" w:cs="Arial"/>
          <w:lang w:eastAsia="it-IT"/>
        </w:rPr>
        <w:t xml:space="preserve">di possedere i requisiti di idoneità professionale prescritti nell’Avviso di </w:t>
      </w:r>
      <w:r>
        <w:rPr>
          <w:rFonts w:ascii="DecimaWE Rg" w:eastAsia="Times New Roman" w:hAnsi="DecimaWE Rg" w:cs="Arial"/>
          <w:lang w:eastAsia="it-IT"/>
        </w:rPr>
        <w:t>indagine esplorativa</w:t>
      </w:r>
      <w:r w:rsidRPr="00400205">
        <w:rPr>
          <w:rFonts w:ascii="DecimaWE Rg" w:eastAsia="Times New Roman" w:hAnsi="DecimaWE Rg" w:cs="Arial"/>
          <w:lang w:eastAsia="it-IT"/>
        </w:rPr>
        <w:t xml:space="preserve"> in epigrafe; </w:t>
      </w:r>
    </w:p>
    <w:p w14:paraId="3FD120A1" w14:textId="77777777" w:rsidR="00FE3AEF" w:rsidRPr="00FE3AEF" w:rsidRDefault="00FE3AEF" w:rsidP="009066C4">
      <w:pPr>
        <w:numPr>
          <w:ilvl w:val="0"/>
          <w:numId w:val="7"/>
        </w:num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FE3AEF">
        <w:rPr>
          <w:rFonts w:ascii="DecimaWE Rg" w:eastAsia="Times New Roman" w:hAnsi="DecimaWE Rg" w:cs="Arial"/>
          <w:lang w:eastAsia="it-IT"/>
        </w:rPr>
        <w:t xml:space="preserve">di possedere i requisiti di idoneità professionale, capacità economica e finanziaria </w:t>
      </w:r>
      <w:r>
        <w:rPr>
          <w:rFonts w:ascii="DecimaWE Rg" w:eastAsia="Times New Roman" w:hAnsi="DecimaWE Rg" w:cs="Arial"/>
          <w:lang w:eastAsia="it-IT"/>
        </w:rPr>
        <w:t xml:space="preserve">e tecnica </w:t>
      </w:r>
      <w:r w:rsidRPr="00FE3AEF">
        <w:rPr>
          <w:rFonts w:ascii="DecimaWE Rg" w:eastAsia="Times New Roman" w:hAnsi="DecimaWE Rg" w:cs="Arial"/>
          <w:lang w:eastAsia="it-IT"/>
        </w:rPr>
        <w:t xml:space="preserve">professionale prescritti </w:t>
      </w:r>
      <w:bookmarkStart w:id="1" w:name="_Hlk196401455"/>
      <w:r w:rsidRPr="00FE3AEF">
        <w:rPr>
          <w:rFonts w:ascii="DecimaWE Rg" w:eastAsia="Times New Roman" w:hAnsi="DecimaWE Rg" w:cs="Arial"/>
          <w:lang w:eastAsia="it-IT"/>
        </w:rPr>
        <w:t>nell’Avviso di indagine esplorativa in epigrafe;</w:t>
      </w:r>
    </w:p>
    <w:bookmarkEnd w:id="1"/>
    <w:p w14:paraId="54DD8CD7" w14:textId="77777777" w:rsidR="00FE3AEF" w:rsidRPr="00400205" w:rsidRDefault="00FE3AEF" w:rsidP="00FE3AEF">
      <w:pPr>
        <w:numPr>
          <w:ilvl w:val="0"/>
          <w:numId w:val="7"/>
        </w:num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400205">
        <w:rPr>
          <w:rFonts w:ascii="DecimaWE Rg" w:eastAsia="Times New Roman" w:hAnsi="DecimaWE Rg" w:cs="Arial"/>
          <w:lang w:eastAsia="it-IT"/>
        </w:rPr>
        <w:t xml:space="preserve">di essere a conoscenza che la presente </w:t>
      </w:r>
      <w:r>
        <w:rPr>
          <w:rFonts w:ascii="DecimaWE Rg" w:eastAsia="Times New Roman" w:hAnsi="DecimaWE Rg" w:cs="Arial"/>
          <w:lang w:eastAsia="it-IT"/>
        </w:rPr>
        <w:t xml:space="preserve">offerta </w:t>
      </w:r>
      <w:r w:rsidRPr="00400205">
        <w:rPr>
          <w:rFonts w:ascii="DecimaWE Rg" w:eastAsia="Times New Roman" w:hAnsi="DecimaWE Rg" w:cs="Arial"/>
          <w:lang w:eastAsia="it-IT"/>
        </w:rPr>
        <w:t>non costituisce proposta contrattuale e non vincola in alcun modo la Stazione appaltante che sarà libera di seguire anche altre</w:t>
      </w:r>
      <w:r>
        <w:rPr>
          <w:rFonts w:ascii="DecimaWE Rg" w:eastAsia="Times New Roman" w:hAnsi="DecimaWE Rg" w:cs="Arial"/>
          <w:lang w:eastAsia="it-IT"/>
        </w:rPr>
        <w:t xml:space="preserve"> procedure</w:t>
      </w:r>
      <w:r w:rsidRPr="00400205">
        <w:rPr>
          <w:rFonts w:ascii="DecimaWE Rg" w:eastAsia="Times New Roman" w:hAnsi="DecimaWE Rg" w:cs="Arial"/>
          <w:lang w:eastAsia="it-IT"/>
        </w:rPr>
        <w:t>, senza che i soggetti istanti possano vantare alcuna pretesa;</w:t>
      </w:r>
    </w:p>
    <w:p w14:paraId="5270F177" w14:textId="77777777" w:rsidR="00FE3AEF" w:rsidRPr="00400205" w:rsidRDefault="00FE3AEF" w:rsidP="00FE3AEF">
      <w:pPr>
        <w:numPr>
          <w:ilvl w:val="0"/>
          <w:numId w:val="7"/>
        </w:num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400205">
        <w:rPr>
          <w:rFonts w:ascii="DecimaWE Rg" w:eastAsia="Times New Roman" w:hAnsi="DecimaWE Rg" w:cs="Arial"/>
          <w:lang w:eastAsia="it-IT"/>
        </w:rPr>
        <w:t xml:space="preserve">di essere a conoscenza che la presente </w:t>
      </w:r>
      <w:r>
        <w:rPr>
          <w:rFonts w:ascii="DecimaWE Rg" w:eastAsia="Times New Roman" w:hAnsi="DecimaWE Rg" w:cs="Arial"/>
          <w:lang w:eastAsia="it-IT"/>
        </w:rPr>
        <w:t xml:space="preserve">dichiarazione </w:t>
      </w:r>
      <w:r w:rsidRPr="00400205">
        <w:rPr>
          <w:rFonts w:ascii="DecimaWE Rg" w:eastAsia="Times New Roman" w:hAnsi="DecimaWE Rg" w:cs="Arial"/>
          <w:lang w:eastAsia="it-IT"/>
        </w:rPr>
        <w:t xml:space="preserve">non costituisce prova di possesso dei requisiti generali e speciali richiesti per l’affidamento del servizio che invece dovrà essere dichiarato dall’interessato ed accertato, nei modi di legge, dal Consiglio regionale FVG in fase di svolgimento della procedura sulla piattaforma </w:t>
      </w:r>
      <w:r>
        <w:rPr>
          <w:rFonts w:ascii="DecimaWE Rg" w:eastAsia="Times New Roman" w:hAnsi="DecimaWE Rg" w:cs="Arial"/>
          <w:lang w:eastAsia="it-IT"/>
        </w:rPr>
        <w:t>eAppaltiFVG;</w:t>
      </w:r>
    </w:p>
    <w:p w14:paraId="51EC4882" w14:textId="77777777" w:rsidR="00FE3AEF" w:rsidRPr="00400205" w:rsidRDefault="00FE3AEF" w:rsidP="00FE3AEF">
      <w:pPr>
        <w:numPr>
          <w:ilvl w:val="0"/>
          <w:numId w:val="7"/>
        </w:numPr>
        <w:spacing w:line="360" w:lineRule="auto"/>
        <w:jc w:val="both"/>
        <w:rPr>
          <w:rFonts w:ascii="DecimaWE Rg" w:eastAsia="Times New Roman" w:hAnsi="DecimaWE Rg" w:cs="Arial"/>
          <w:lang w:eastAsia="it-IT"/>
        </w:rPr>
      </w:pPr>
      <w:r w:rsidRPr="00400205">
        <w:rPr>
          <w:rFonts w:ascii="DecimaWE Rg" w:eastAsia="Times New Roman" w:hAnsi="DecimaWE Rg" w:cs="Arial"/>
          <w:lang w:eastAsia="it-IT"/>
        </w:rPr>
        <w:lastRenderedPageBreak/>
        <w:t xml:space="preserve">di essere informato, ai sensi e per gli effetti del Regolamento UE 2016/679 (GDPR) e del D. Lgs. 196/2003 e </w:t>
      </w:r>
      <w:proofErr w:type="spellStart"/>
      <w:r w:rsidRPr="00400205">
        <w:rPr>
          <w:rFonts w:ascii="DecimaWE Rg" w:eastAsia="Times New Roman" w:hAnsi="DecimaWE Rg" w:cs="Arial"/>
          <w:lang w:eastAsia="it-IT"/>
        </w:rPr>
        <w:t>ss.mm.ii</w:t>
      </w:r>
      <w:proofErr w:type="spellEnd"/>
      <w:r w:rsidRPr="00400205">
        <w:rPr>
          <w:rFonts w:ascii="DecimaWE Rg" w:eastAsia="Times New Roman" w:hAnsi="DecimaWE Rg" w:cs="Arial"/>
          <w:lang w:eastAsia="it-IT"/>
        </w:rPr>
        <w:t>. che i dati personali raccolti saranno trattati, anche con strumenti informatici, esclusivamente nell’ambito del procedimento per il quale la dichiarazione viene resa, come da “Informativa sul trattamento dei dati personali”</w:t>
      </w:r>
      <w:r>
        <w:rPr>
          <w:rFonts w:ascii="DecimaWE Rg" w:eastAsia="Times New Roman" w:hAnsi="DecimaWE Rg" w:cs="Arial"/>
          <w:lang w:eastAsia="it-IT"/>
        </w:rPr>
        <w:t>.</w:t>
      </w:r>
    </w:p>
    <w:p w14:paraId="70A67ABD" w14:textId="77777777" w:rsidR="00FE3AEF" w:rsidRDefault="00FE3AEF" w:rsidP="00712E17">
      <w:pPr>
        <w:spacing w:before="120" w:after="120"/>
        <w:jc w:val="both"/>
        <w:rPr>
          <w:rFonts w:ascii="DecimaWE Rg" w:hAnsi="DecimaWE Rg" w:cs="BentonSans-Book"/>
        </w:rPr>
      </w:pPr>
    </w:p>
    <w:p w14:paraId="3DBFAADB" w14:textId="77777777" w:rsidR="00942472" w:rsidRDefault="00942472" w:rsidP="00712E17">
      <w:pPr>
        <w:spacing w:before="120" w:after="120"/>
        <w:jc w:val="both"/>
        <w:rPr>
          <w:rFonts w:ascii="DecimaWE Rg" w:hAnsi="DecimaWE Rg" w:cs="BentonSans-Book"/>
        </w:rPr>
      </w:pPr>
    </w:p>
    <w:p w14:paraId="7D0A79AF" w14:textId="77777777" w:rsidR="00865A6E" w:rsidRDefault="00865A6E" w:rsidP="006C1F3F">
      <w:pPr>
        <w:spacing w:before="120" w:after="120"/>
        <w:ind w:left="4248"/>
        <w:jc w:val="center"/>
        <w:rPr>
          <w:rFonts w:ascii="DecimaWE Rg" w:hAnsi="DecimaWE Rg"/>
          <w:b/>
        </w:rPr>
      </w:pPr>
    </w:p>
    <w:p w14:paraId="15EB1E85" w14:textId="77777777" w:rsidR="001806E5" w:rsidRDefault="001806E5" w:rsidP="001806E5">
      <w:pPr>
        <w:spacing w:before="120" w:after="120"/>
        <w:ind w:left="4247"/>
        <w:contextualSpacing/>
        <w:jc w:val="center"/>
        <w:rPr>
          <w:rFonts w:ascii="DecimaWE Rg" w:hAnsi="DecimaWE Rg"/>
          <w:b/>
        </w:rPr>
      </w:pPr>
      <w:r w:rsidRPr="006A2913">
        <w:rPr>
          <w:rFonts w:ascii="DecimaWE Rg" w:hAnsi="DecimaWE Rg"/>
          <w:b/>
        </w:rPr>
        <w:t xml:space="preserve">IL TITOLARE/LEGALE </w:t>
      </w:r>
    </w:p>
    <w:p w14:paraId="77FE962D" w14:textId="77777777" w:rsidR="00A065AB" w:rsidRPr="006A2913" w:rsidRDefault="001806E5" w:rsidP="006C1F3F">
      <w:pPr>
        <w:spacing w:before="120" w:after="120"/>
        <w:ind w:left="4248"/>
        <w:jc w:val="center"/>
        <w:rPr>
          <w:rFonts w:ascii="DecimaWE Rg" w:hAnsi="DecimaWE Rg"/>
          <w:b/>
        </w:rPr>
      </w:pPr>
      <w:r w:rsidRPr="006A2913">
        <w:rPr>
          <w:rFonts w:ascii="DecimaWE Rg" w:hAnsi="DecimaWE Rg"/>
          <w:b/>
        </w:rPr>
        <w:t>RAPPRESENTANTE/PROCURATORE</w:t>
      </w:r>
    </w:p>
    <w:p w14:paraId="7CD42F96" w14:textId="77777777" w:rsidR="00865A6E" w:rsidRDefault="00865A6E" w:rsidP="006C1F3F">
      <w:pPr>
        <w:spacing w:before="120" w:after="120"/>
        <w:jc w:val="both"/>
        <w:rPr>
          <w:rFonts w:ascii="DecimaWE Rg" w:hAnsi="DecimaWE Rg" w:cs="New Aster LT Std"/>
          <w:color w:val="000000"/>
          <w:kern w:val="0"/>
        </w:rPr>
      </w:pPr>
    </w:p>
    <w:p w14:paraId="7332756A" w14:textId="77777777" w:rsidR="00E60AF0" w:rsidRDefault="00E60AF0" w:rsidP="006C1F3F">
      <w:pPr>
        <w:spacing w:before="120" w:after="120"/>
        <w:jc w:val="both"/>
        <w:rPr>
          <w:rFonts w:ascii="DecimaWE Rg" w:hAnsi="DecimaWE Rg" w:cs="New Aster LT Std"/>
          <w:color w:val="000000"/>
          <w:kern w:val="0"/>
        </w:rPr>
      </w:pPr>
    </w:p>
    <w:p w14:paraId="71CF614F" w14:textId="77777777" w:rsidR="00E60AF0" w:rsidRDefault="00E60AF0" w:rsidP="006C1F3F">
      <w:pPr>
        <w:spacing w:before="120" w:after="120"/>
        <w:jc w:val="both"/>
        <w:rPr>
          <w:rFonts w:ascii="DecimaWE Rg" w:hAnsi="DecimaWE Rg" w:cs="New Aster LT Std"/>
          <w:color w:val="000000"/>
          <w:kern w:val="0"/>
        </w:rPr>
      </w:pPr>
    </w:p>
    <w:p w14:paraId="3BD51301" w14:textId="77777777" w:rsidR="001806E5" w:rsidRDefault="001806E5" w:rsidP="002240FB">
      <w:pPr>
        <w:pStyle w:val="Prima6"/>
        <w:rPr>
          <w:rFonts w:ascii="DecimaWE Rg" w:hAnsi="DecimaWE Rg"/>
          <w:szCs w:val="18"/>
        </w:rPr>
      </w:pPr>
    </w:p>
    <w:p w14:paraId="7846D837" w14:textId="77777777" w:rsidR="002240FB" w:rsidRDefault="002240FB" w:rsidP="002240FB">
      <w:pPr>
        <w:pStyle w:val="Prima6"/>
        <w:rPr>
          <w:rFonts w:ascii="DecimaWE Rg" w:hAnsi="DecimaWE Rg"/>
          <w:szCs w:val="18"/>
        </w:rPr>
      </w:pPr>
      <w:r w:rsidRPr="002240FB">
        <w:rPr>
          <w:rFonts w:ascii="DecimaWE Rg" w:hAnsi="DecimaWE Rg"/>
          <w:szCs w:val="18"/>
        </w:rPr>
        <w:t xml:space="preserve">N.B. </w:t>
      </w:r>
    </w:p>
    <w:p w14:paraId="50E1A16D" w14:textId="77777777" w:rsidR="002240FB" w:rsidRDefault="002240FB" w:rsidP="002240FB">
      <w:pPr>
        <w:pStyle w:val="Prima6"/>
        <w:rPr>
          <w:rFonts w:ascii="DecimaWE Rg" w:hAnsi="DecimaWE Rg"/>
          <w:szCs w:val="18"/>
        </w:rPr>
      </w:pPr>
      <w:r w:rsidRPr="002240FB">
        <w:rPr>
          <w:rFonts w:ascii="DecimaWE Rg" w:hAnsi="DecimaWE Rg"/>
          <w:szCs w:val="18"/>
        </w:rPr>
        <w:t>In caso di raggruppamenti Temporanei di Imprese o Consorzi ordinari costituendi, timbro della ditta e firma dei legali rappresentanti - o persone munite di idonei poteri (se procuratore speciale, allegare copia conforme ex D.P.R. 445/2000 della procura speciale) - di ciascun componente i medesimi soggetti giuridici</w:t>
      </w:r>
      <w:bookmarkEnd w:id="0"/>
      <w:r w:rsidR="0084155E">
        <w:rPr>
          <w:rFonts w:ascii="DecimaWE Rg" w:hAnsi="DecimaWE Rg"/>
          <w:szCs w:val="18"/>
        </w:rPr>
        <w:t>.</w:t>
      </w:r>
    </w:p>
    <w:p w14:paraId="7AFABEB7" w14:textId="77777777" w:rsidR="0084155E" w:rsidRDefault="0084155E" w:rsidP="002240FB">
      <w:pPr>
        <w:pStyle w:val="Prima6"/>
        <w:rPr>
          <w:rFonts w:ascii="DecimaWE Rg" w:hAnsi="DecimaWE Rg"/>
          <w:szCs w:val="18"/>
        </w:rPr>
      </w:pPr>
    </w:p>
    <w:p w14:paraId="007376CF" w14:textId="77777777" w:rsidR="0084155E" w:rsidRDefault="0084155E" w:rsidP="002240FB">
      <w:pPr>
        <w:pStyle w:val="Prima6"/>
        <w:rPr>
          <w:rFonts w:ascii="DecimaWE Rg" w:hAnsi="DecimaWE Rg"/>
          <w:szCs w:val="18"/>
        </w:rPr>
      </w:pPr>
    </w:p>
    <w:p w14:paraId="68A18E48" w14:textId="77777777" w:rsidR="00712E17" w:rsidRDefault="00712E17" w:rsidP="002240FB">
      <w:pPr>
        <w:pStyle w:val="Prima6"/>
        <w:rPr>
          <w:rFonts w:ascii="DecimaWE Rg" w:hAnsi="DecimaWE Rg"/>
          <w:szCs w:val="18"/>
        </w:rPr>
      </w:pPr>
    </w:p>
    <w:p w14:paraId="18DC4B02" w14:textId="77777777" w:rsidR="00712E17" w:rsidRDefault="00712E17" w:rsidP="002240FB">
      <w:pPr>
        <w:pStyle w:val="Prima6"/>
        <w:rPr>
          <w:rFonts w:ascii="DecimaWE Rg" w:hAnsi="DecimaWE Rg"/>
          <w:szCs w:val="18"/>
        </w:rPr>
      </w:pPr>
    </w:p>
    <w:p w14:paraId="56364B6A" w14:textId="77777777" w:rsidR="00712E17" w:rsidRDefault="00712E17" w:rsidP="002240FB">
      <w:pPr>
        <w:pStyle w:val="Prima6"/>
        <w:rPr>
          <w:rFonts w:ascii="DecimaWE Rg" w:hAnsi="DecimaWE Rg"/>
          <w:szCs w:val="18"/>
        </w:rPr>
      </w:pPr>
    </w:p>
    <w:p w14:paraId="7BF80A7B" w14:textId="77777777" w:rsidR="00712E17" w:rsidRDefault="00712E17" w:rsidP="002240FB">
      <w:pPr>
        <w:pStyle w:val="Prima6"/>
        <w:rPr>
          <w:rFonts w:ascii="DecimaWE Rg" w:hAnsi="DecimaWE Rg"/>
          <w:szCs w:val="18"/>
        </w:rPr>
      </w:pPr>
    </w:p>
    <w:p w14:paraId="75B6FCE1" w14:textId="77777777" w:rsidR="00712E17" w:rsidRDefault="00712E17" w:rsidP="002240FB">
      <w:pPr>
        <w:pStyle w:val="Prima6"/>
        <w:rPr>
          <w:rFonts w:ascii="DecimaWE Rg" w:hAnsi="DecimaWE Rg"/>
          <w:szCs w:val="18"/>
        </w:rPr>
      </w:pPr>
    </w:p>
    <w:p w14:paraId="081028AC" w14:textId="77777777" w:rsidR="00712E17" w:rsidRDefault="00712E17" w:rsidP="002240FB">
      <w:pPr>
        <w:pStyle w:val="Prima6"/>
        <w:rPr>
          <w:rFonts w:ascii="DecimaWE Rg" w:hAnsi="DecimaWE Rg"/>
          <w:szCs w:val="18"/>
        </w:rPr>
      </w:pPr>
    </w:p>
    <w:sectPr w:rsidR="00712E17">
      <w:head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C64A" w14:textId="77777777" w:rsidR="00CB5B8F" w:rsidRDefault="00CB5B8F" w:rsidP="00A065AB">
      <w:r>
        <w:separator/>
      </w:r>
    </w:p>
  </w:endnote>
  <w:endnote w:type="continuationSeparator" w:id="0">
    <w:p w14:paraId="7A61D07D" w14:textId="77777777" w:rsidR="00CB5B8F" w:rsidRDefault="00CB5B8F" w:rsidP="00A0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New Aster LT Std">
    <w:altName w:val="Cambria"/>
    <w:charset w:val="01"/>
    <w:family w:val="auto"/>
    <w:pitch w:val="default"/>
  </w:font>
  <w:font w:name="BentonSans-Book">
    <w:altName w:val="Times New Roman"/>
    <w:charset w:val="00"/>
    <w:family w:val="auto"/>
    <w:pitch w:val="variable"/>
    <w:sig w:usb0="A0002AAF" w:usb1="50002048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UNI Rg">
    <w:panose1 w:val="00000000000000000000"/>
    <w:charset w:val="00"/>
    <w:family w:val="moder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E2B7" w14:textId="77777777" w:rsidR="00CB5B8F" w:rsidRDefault="00CB5B8F" w:rsidP="00A065AB">
      <w:r>
        <w:separator/>
      </w:r>
    </w:p>
  </w:footnote>
  <w:footnote w:type="continuationSeparator" w:id="0">
    <w:p w14:paraId="420F2A13" w14:textId="77777777" w:rsidR="00CB5B8F" w:rsidRDefault="00CB5B8F" w:rsidP="00A0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83C5" w14:textId="3733DC6C" w:rsidR="00225DF2" w:rsidRDefault="00D36017" w:rsidP="006E7181">
    <w:pPr>
      <w:pStyle w:val="Intestazione"/>
      <w:spacing w:after="240"/>
      <w:jc w:val="right"/>
    </w:pPr>
    <w:r w:rsidRPr="00D36017">
      <w:rPr>
        <w:rFonts w:ascii="DecimaUNI Rg" w:hAnsi="DecimaUNI Rg"/>
      </w:rPr>
      <w:t>Allegato</w:t>
    </w:r>
    <w: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29D"/>
    <w:multiLevelType w:val="hybridMultilevel"/>
    <w:tmpl w:val="DDBE7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3F4D9B8">
      <w:start w:val="1"/>
      <w:numFmt w:val="bullet"/>
      <w:lvlText w:val="-"/>
      <w:lvlJc w:val="left"/>
      <w:pPr>
        <w:ind w:left="1440" w:hanging="360"/>
      </w:pPr>
      <w:rPr>
        <w:rFonts w:ascii="DecimaWE Rg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586"/>
    <w:multiLevelType w:val="hybridMultilevel"/>
    <w:tmpl w:val="A0788FFC"/>
    <w:lvl w:ilvl="0" w:tplc="3DEAC0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11A4F"/>
    <w:multiLevelType w:val="hybridMultilevel"/>
    <w:tmpl w:val="EA0A3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327FD"/>
    <w:multiLevelType w:val="hybridMultilevel"/>
    <w:tmpl w:val="AC7203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3F4D9B8">
      <w:start w:val="1"/>
      <w:numFmt w:val="bullet"/>
      <w:lvlText w:val="-"/>
      <w:lvlJc w:val="left"/>
      <w:pPr>
        <w:ind w:left="1440" w:hanging="360"/>
      </w:pPr>
      <w:rPr>
        <w:rFonts w:ascii="DecimaWE Rg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363D"/>
    <w:multiLevelType w:val="hybridMultilevel"/>
    <w:tmpl w:val="DCBEF7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C4D23"/>
    <w:multiLevelType w:val="hybridMultilevel"/>
    <w:tmpl w:val="F6E075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3F4D9B8">
      <w:start w:val="1"/>
      <w:numFmt w:val="bullet"/>
      <w:lvlText w:val="-"/>
      <w:lvlJc w:val="left"/>
      <w:pPr>
        <w:ind w:left="1440" w:hanging="360"/>
      </w:pPr>
      <w:rPr>
        <w:rFonts w:ascii="DecimaWE Rg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1E31"/>
    <w:multiLevelType w:val="hybridMultilevel"/>
    <w:tmpl w:val="D67839FC"/>
    <w:lvl w:ilvl="0" w:tplc="F092B1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cimaWE Rg" w:hAnsi="DecimaWE Rg" w:hint="default"/>
        <w:b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546610">
    <w:abstractNumId w:val="2"/>
  </w:num>
  <w:num w:numId="2" w16cid:durableId="28075081">
    <w:abstractNumId w:val="4"/>
  </w:num>
  <w:num w:numId="3" w16cid:durableId="468984753">
    <w:abstractNumId w:val="6"/>
  </w:num>
  <w:num w:numId="4" w16cid:durableId="1173958327">
    <w:abstractNumId w:val="0"/>
  </w:num>
  <w:num w:numId="5" w16cid:durableId="1327438944">
    <w:abstractNumId w:val="5"/>
  </w:num>
  <w:num w:numId="6" w16cid:durableId="1245912498">
    <w:abstractNumId w:val="3"/>
  </w:num>
  <w:num w:numId="7" w16cid:durableId="157859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80"/>
    <w:rsid w:val="00086C53"/>
    <w:rsid w:val="00171A73"/>
    <w:rsid w:val="001806E5"/>
    <w:rsid w:val="001A1F0D"/>
    <w:rsid w:val="001A6B52"/>
    <w:rsid w:val="001B4F72"/>
    <w:rsid w:val="001D4B12"/>
    <w:rsid w:val="001D711C"/>
    <w:rsid w:val="00217703"/>
    <w:rsid w:val="002240FB"/>
    <w:rsid w:val="00225DF2"/>
    <w:rsid w:val="002557E1"/>
    <w:rsid w:val="00323D6F"/>
    <w:rsid w:val="00370786"/>
    <w:rsid w:val="00397318"/>
    <w:rsid w:val="003A7F73"/>
    <w:rsid w:val="00572250"/>
    <w:rsid w:val="006114FC"/>
    <w:rsid w:val="00637D12"/>
    <w:rsid w:val="00672296"/>
    <w:rsid w:val="006A1311"/>
    <w:rsid w:val="006C1F3F"/>
    <w:rsid w:val="006C38FC"/>
    <w:rsid w:val="006C710D"/>
    <w:rsid w:val="006E7181"/>
    <w:rsid w:val="006F63CF"/>
    <w:rsid w:val="00703B24"/>
    <w:rsid w:val="00712E17"/>
    <w:rsid w:val="00752DEA"/>
    <w:rsid w:val="007C1A8B"/>
    <w:rsid w:val="007E574F"/>
    <w:rsid w:val="00821660"/>
    <w:rsid w:val="0084155E"/>
    <w:rsid w:val="00865A6E"/>
    <w:rsid w:val="00877E5B"/>
    <w:rsid w:val="00880BB0"/>
    <w:rsid w:val="008E11DF"/>
    <w:rsid w:val="008E4080"/>
    <w:rsid w:val="0093007C"/>
    <w:rsid w:val="00942472"/>
    <w:rsid w:val="009857BA"/>
    <w:rsid w:val="009C3DC0"/>
    <w:rsid w:val="009F5178"/>
    <w:rsid w:val="00A065AB"/>
    <w:rsid w:val="00A1559C"/>
    <w:rsid w:val="00A63F38"/>
    <w:rsid w:val="00B126B3"/>
    <w:rsid w:val="00B15D74"/>
    <w:rsid w:val="00CB2A40"/>
    <w:rsid w:val="00CB4BA5"/>
    <w:rsid w:val="00CB5B8F"/>
    <w:rsid w:val="00CE5433"/>
    <w:rsid w:val="00D233DD"/>
    <w:rsid w:val="00D36017"/>
    <w:rsid w:val="00D46A32"/>
    <w:rsid w:val="00D547D6"/>
    <w:rsid w:val="00DA668F"/>
    <w:rsid w:val="00DC2125"/>
    <w:rsid w:val="00DE187C"/>
    <w:rsid w:val="00E20ADC"/>
    <w:rsid w:val="00E60AF0"/>
    <w:rsid w:val="00E87611"/>
    <w:rsid w:val="00F92621"/>
    <w:rsid w:val="00FB3BD2"/>
    <w:rsid w:val="00FE3AEF"/>
    <w:rsid w:val="00FF31F9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1DE06"/>
  <w15:chartTrackingRefBased/>
  <w15:docId w15:val="{97BFC8DE-B695-47E9-9D33-543E3ED0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nSCHEMITESTO9">
    <w:name w:val="Modello n. ... (SCHEMI TESTO 9"/>
    <w:aliases w:val="5/12)"/>
    <w:basedOn w:val="Normale"/>
    <w:uiPriority w:val="99"/>
    <w:rsid w:val="008E4080"/>
    <w:pPr>
      <w:shd w:val="clear" w:color="auto" w:fill="DADAD9"/>
      <w:suppressAutoHyphens/>
      <w:autoSpaceDE w:val="0"/>
      <w:autoSpaceDN w:val="0"/>
      <w:adjustRightInd w:val="0"/>
      <w:spacing w:line="26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21"/>
      <w:szCs w:val="21"/>
    </w:rPr>
  </w:style>
  <w:style w:type="paragraph" w:customStyle="1" w:styleId="SCHEMATITOLO2SCHEMITESTO9">
    <w:name w:val="SCHEMA TITOLO 2 (SCHEMI TESTO 9"/>
    <w:aliases w:val="5/12)8"/>
    <w:basedOn w:val="Normale"/>
    <w:next w:val="Normale"/>
    <w:uiPriority w:val="99"/>
    <w:rsid w:val="008E4080"/>
    <w:pPr>
      <w:pBdr>
        <w:bottom w:val="dotted" w:sz="32" w:space="11" w:color="000000"/>
      </w:pBd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uppressAutoHyphens/>
      <w:autoSpaceDE w:val="0"/>
      <w:autoSpaceDN w:val="0"/>
      <w:adjustRightInd w:val="0"/>
      <w:spacing w:after="283" w:line="360" w:lineRule="auto"/>
      <w:jc w:val="center"/>
      <w:textAlignment w:val="center"/>
    </w:pPr>
    <w:rPr>
      <w:rFonts w:ascii="HelveticaNeueLT Std" w:hAnsi="HelveticaNeueLT Std" w:cs="HelveticaNeueLT Std"/>
      <w:b/>
      <w:bCs/>
      <w:caps/>
      <w:color w:val="000000"/>
      <w:kern w:val="0"/>
    </w:rPr>
  </w:style>
  <w:style w:type="paragraph" w:customStyle="1" w:styleId="ALLEGATOABaltoSXSCHEMITESTO9">
    <w:name w:val="ALLEGATO A/B... (alto SX) (SCHEMI TESTO 9"/>
    <w:aliases w:val="5/12)7"/>
    <w:basedOn w:val="Normale"/>
    <w:uiPriority w:val="99"/>
    <w:rsid w:val="008E4080"/>
    <w:pPr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HelveticaNeueLT Std" w:hAnsi="HelveticaNeueLT Std" w:cs="HelveticaNeueLT Std"/>
      <w:b/>
      <w:bCs/>
      <w:color w:val="000000"/>
      <w:kern w:val="0"/>
      <w:sz w:val="19"/>
      <w:szCs w:val="19"/>
    </w:rPr>
  </w:style>
  <w:style w:type="paragraph" w:customStyle="1" w:styleId="SCHEMI-NewAsCENTRATOSCHEMITESTO9">
    <w:name w:val="SCHEMI - NewAs CENTRATO (SCHEMI TESTO 9"/>
    <w:aliases w:val="5/12)6"/>
    <w:basedOn w:val="Normale"/>
    <w:uiPriority w:val="99"/>
    <w:rsid w:val="008E4080"/>
    <w:pPr>
      <w:suppressAutoHyphens/>
      <w:autoSpaceDE w:val="0"/>
      <w:autoSpaceDN w:val="0"/>
      <w:adjustRightInd w:val="0"/>
      <w:spacing w:before="170" w:after="170" w:line="240" w:lineRule="atLeast"/>
      <w:jc w:val="center"/>
      <w:textAlignment w:val="center"/>
    </w:pPr>
    <w:rPr>
      <w:rFonts w:ascii="New Aster LT Std" w:hAnsi="New Aster LT Std" w:cs="New Aster LT Std"/>
      <w:b/>
      <w:bCs/>
      <w:color w:val="000000"/>
      <w:kern w:val="0"/>
      <w:sz w:val="19"/>
      <w:szCs w:val="19"/>
    </w:rPr>
  </w:style>
  <w:style w:type="paragraph" w:customStyle="1" w:styleId="SCHEMI-Testo9">
    <w:name w:val="SCHEMI - Testo 9"/>
    <w:aliases w:val="5/12 (SCHEMI TESTO 9,5/12)5"/>
    <w:basedOn w:val="Normale"/>
    <w:uiPriority w:val="99"/>
    <w:rsid w:val="008E4080"/>
    <w:pPr>
      <w:suppressAutoHyphens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New Aster LT Std" w:hAnsi="New Aster LT Std" w:cs="New Aster LT Std"/>
      <w:color w:val="000000"/>
      <w:kern w:val="0"/>
      <w:sz w:val="19"/>
      <w:szCs w:val="19"/>
    </w:rPr>
  </w:style>
  <w:style w:type="paragraph" w:customStyle="1" w:styleId="SCHEMI-FirmaSCHEMITESTO9">
    <w:name w:val="SCHEMI - Firma (SCHEMI TESTO 9"/>
    <w:aliases w:val="5/12)4"/>
    <w:basedOn w:val="Normale"/>
    <w:uiPriority w:val="99"/>
    <w:rsid w:val="008E4080"/>
    <w:pPr>
      <w:autoSpaceDE w:val="0"/>
      <w:autoSpaceDN w:val="0"/>
      <w:adjustRightInd w:val="0"/>
      <w:spacing w:line="240" w:lineRule="atLeast"/>
      <w:ind w:left="5669"/>
      <w:jc w:val="center"/>
      <w:textAlignment w:val="center"/>
    </w:pPr>
    <w:rPr>
      <w:rFonts w:ascii="New Aster LT Std" w:hAnsi="New Aster LT Std" w:cs="New Aster LT Std"/>
      <w:color w:val="000000"/>
      <w:kern w:val="0"/>
      <w:sz w:val="19"/>
      <w:szCs w:val="19"/>
    </w:rPr>
  </w:style>
  <w:style w:type="paragraph" w:customStyle="1" w:styleId="NOTABENE-TitoloSCHEMITESTO9">
    <w:name w:val="NOTA BENE - Titolo (SCHEMI TESTO 9"/>
    <w:aliases w:val="5/12)3"/>
    <w:basedOn w:val="Normale"/>
    <w:uiPriority w:val="99"/>
    <w:rsid w:val="008E4080"/>
    <w:pPr>
      <w:keepNext/>
      <w:keepLines/>
      <w:shd w:val="clear" w:color="auto" w:fill="D0D0CF"/>
      <w:autoSpaceDE w:val="0"/>
      <w:autoSpaceDN w:val="0"/>
      <w:adjustRightInd w:val="0"/>
      <w:spacing w:before="283" w:after="113" w:line="200" w:lineRule="atLeast"/>
      <w:jc w:val="center"/>
      <w:textAlignment w:val="center"/>
    </w:pPr>
    <w:rPr>
      <w:rFonts w:ascii="HelveticaNeueLT Std" w:hAnsi="HelveticaNeueLT Std" w:cs="HelveticaNeueLT Std"/>
      <w:b/>
      <w:bCs/>
      <w:caps/>
      <w:color w:val="000000"/>
      <w:kern w:val="0"/>
      <w:sz w:val="17"/>
      <w:szCs w:val="17"/>
    </w:rPr>
  </w:style>
  <w:style w:type="paragraph" w:customStyle="1" w:styleId="NOTABENE-ElencoSCHEMITESTO9">
    <w:name w:val="NOTA BENE - Elenco (SCHEMI TESTO 9"/>
    <w:aliases w:val="5/12)2"/>
    <w:basedOn w:val="Normale"/>
    <w:uiPriority w:val="99"/>
    <w:rsid w:val="008E4080"/>
    <w:pPr>
      <w:shd w:val="clear" w:color="auto" w:fill="ECECEC"/>
      <w:autoSpaceDE w:val="0"/>
      <w:autoSpaceDN w:val="0"/>
      <w:adjustRightInd w:val="0"/>
      <w:spacing w:line="200" w:lineRule="atLeast"/>
      <w:ind w:left="340" w:right="57" w:hanging="283"/>
      <w:jc w:val="both"/>
      <w:textAlignment w:val="center"/>
    </w:pPr>
    <w:rPr>
      <w:rFonts w:ascii="New Aster LT Std" w:hAnsi="New Aster LT Std" w:cs="New Aster LT Std"/>
      <w:color w:val="000000"/>
      <w:kern w:val="0"/>
      <w:sz w:val="17"/>
      <w:szCs w:val="17"/>
    </w:rPr>
  </w:style>
  <w:style w:type="paragraph" w:customStyle="1" w:styleId="-Puntiseparazione">
    <w:name w:val="• • • • - Punti separazione"/>
    <w:basedOn w:val="Normale"/>
    <w:uiPriority w:val="99"/>
    <w:rsid w:val="008E4080"/>
    <w:pPr>
      <w:tabs>
        <w:tab w:val="center" w:pos="4536"/>
        <w:tab w:val="right" w:pos="9639"/>
      </w:tabs>
      <w:autoSpaceDE w:val="0"/>
      <w:autoSpaceDN w:val="0"/>
      <w:adjustRightInd w:val="0"/>
      <w:spacing w:before="283" w:after="283" w:line="300" w:lineRule="atLeast"/>
      <w:jc w:val="center"/>
      <w:textAlignment w:val="center"/>
    </w:pPr>
    <w:rPr>
      <w:rFonts w:ascii="New Aster LT Std" w:hAnsi="New Aster LT Std" w:cs="New Aster LT Std"/>
      <w:color w:val="000000"/>
      <w:spacing w:val="40"/>
      <w:kern w:val="0"/>
      <w:sz w:val="20"/>
      <w:szCs w:val="20"/>
    </w:rPr>
  </w:style>
  <w:style w:type="paragraph" w:customStyle="1" w:styleId="NOTE-Testo-8">
    <w:name w:val="NOTE - Testo (-) 8"/>
    <w:aliases w:val="5/10 (NOTE 8,5/10)"/>
    <w:basedOn w:val="Normale"/>
    <w:uiPriority w:val="99"/>
    <w:rsid w:val="008E4080"/>
    <w:pPr>
      <w:autoSpaceDE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New Aster LT Std" w:hAnsi="New Aster LT Std" w:cs="New Aster LT Std"/>
      <w:color w:val="000000"/>
      <w:kern w:val="0"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unhideWhenUsed/>
    <w:rsid w:val="00A06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5AB"/>
    <w:rPr>
      <w:kern w:val="2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nhideWhenUsed/>
    <w:rsid w:val="00A06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065AB"/>
    <w:rPr>
      <w:kern w:val="2"/>
      <w:sz w:val="24"/>
      <w:szCs w:val="24"/>
      <w:lang w:eastAsia="en-US"/>
    </w:rPr>
  </w:style>
  <w:style w:type="character" w:customStyle="1" w:styleId="Prima6Carattere">
    <w:name w:val="Prima 6 Carattere"/>
    <w:link w:val="Prima6"/>
    <w:locked/>
    <w:rsid w:val="002240FB"/>
    <w:rPr>
      <w:rFonts w:ascii="BentonSans-Book" w:hAnsi="BentonSans-Book" w:cs="BentonSans-Book"/>
    </w:rPr>
  </w:style>
  <w:style w:type="paragraph" w:customStyle="1" w:styleId="Prima6">
    <w:name w:val="Prima 6"/>
    <w:basedOn w:val="Normale"/>
    <w:link w:val="Prima6Carattere"/>
    <w:qFormat/>
    <w:rsid w:val="002240FB"/>
    <w:pPr>
      <w:spacing w:before="120"/>
      <w:jc w:val="both"/>
    </w:pPr>
    <w:rPr>
      <w:rFonts w:ascii="BentonSans-Book" w:hAnsi="BentonSans-Book" w:cs="BentonSans-Book"/>
      <w:kern w:val="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C1A8B"/>
    <w:pPr>
      <w:ind w:left="720"/>
      <w:contextualSpacing/>
    </w:pPr>
  </w:style>
  <w:style w:type="paragraph" w:customStyle="1" w:styleId="Default">
    <w:name w:val="Default"/>
    <w:rsid w:val="007C1A8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18" baseType="variant">
      <vt:variant>
        <vt:i4>5701664</vt:i4>
      </vt:variant>
      <vt:variant>
        <vt:i4>6</vt:i4>
      </vt:variant>
      <vt:variant>
        <vt:i4>0</vt:i4>
      </vt:variant>
      <vt:variant>
        <vt:i4>5</vt:i4>
      </vt:variant>
      <vt:variant>
        <vt:lpwstr>http://admin.comune.verona.it/nqcontent.cfm?a_id=69350</vt:lpwstr>
      </vt:variant>
      <vt:variant>
        <vt:lpwstr/>
      </vt:variant>
      <vt:variant>
        <vt:i4>5701664</vt:i4>
      </vt:variant>
      <vt:variant>
        <vt:i4>3</vt:i4>
      </vt:variant>
      <vt:variant>
        <vt:i4>0</vt:i4>
      </vt:variant>
      <vt:variant>
        <vt:i4>5</vt:i4>
      </vt:variant>
      <vt:variant>
        <vt:lpwstr>http://admin.comune.verona.it/nqcontent.cfm?a_id=69350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http://admin.comune.verona.it/nqcontent.cfm?a_id=69350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Bernardi</dc:creator>
  <cp:keywords/>
  <dc:description/>
  <cp:lastModifiedBy>Forte Francesco</cp:lastModifiedBy>
  <cp:revision>8</cp:revision>
  <dcterms:created xsi:type="dcterms:W3CDTF">2026-03-13T10:32:00Z</dcterms:created>
  <dcterms:modified xsi:type="dcterms:W3CDTF">2026-03-16T12:41:00Z</dcterms:modified>
</cp:coreProperties>
</file>